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</w:rPr>
        <w:drawing>
          <wp:inline distB="0" distT="0" distL="114300" distR="114300">
            <wp:extent cx="2276475" cy="12007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200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omic Sans MS" w:cs="Comic Sans MS" w:eastAsia="Comic Sans MS" w:hAnsi="Comic Sans M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  <w:rtl w:val="0"/>
        </w:rPr>
        <w:t xml:space="preserve">SUPPLY LIST FOR GRADE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omic Sans MS" w:cs="Comic Sans MS" w:eastAsia="Comic Sans MS" w:hAnsi="Comic Sans MS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baseline"/>
          <w:rtl w:val="0"/>
        </w:rPr>
        <w:t xml:space="preserve">2 reams of white copy paper (not needed the first day of school)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baseline"/>
          <w:rtl w:val="0"/>
        </w:rPr>
        <w:t xml:space="preserve">Child scissors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baseline"/>
          <w:rtl w:val="0"/>
        </w:rPr>
        <w:t xml:space="preserve">1- 12” ruler with cm and inches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baseline"/>
          <w:rtl w:val="0"/>
        </w:rPr>
        <w:t xml:space="preserve">1 box of crayons (no more than 48 crayons in a box)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baseline"/>
          <w:rtl w:val="0"/>
        </w:rPr>
        <w:t xml:space="preserve">Markers (thick &amp; thin)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 packages of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baseline"/>
          <w:rtl w:val="0"/>
        </w:rPr>
        <w:t xml:space="preserve">Colored pencils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4-5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baseline"/>
          <w:rtl w:val="0"/>
        </w:rPr>
        <w:t xml:space="preserve"> glue sticks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baseline"/>
          <w:rtl w:val="0"/>
        </w:rPr>
        <w:t xml:space="preserve">T-shirt smock for art class-labeled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baseline"/>
          <w:rtl w:val="0"/>
        </w:rPr>
        <w:t xml:space="preserve">1 pink eraser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baseline"/>
          <w:rtl w:val="0"/>
        </w:rPr>
        <w:t xml:space="preserve">Personal headset for computer (Please get headphones with a headband.  They are much easier for the students to use and do not get tangled as easily.)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baseline"/>
          <w:rtl w:val="0"/>
        </w:rPr>
        <w:t xml:space="preserve">2 boxes of tissues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highlight w:val="yellow"/>
          <w:vertAlign w:val="baseline"/>
          <w:rtl w:val="0"/>
        </w:rPr>
        <w:t xml:space="preserve">plus 1 for specials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baseline"/>
          <w:rtl w:val="0"/>
        </w:rPr>
        <w:t xml:space="preserve"> containers of antibacterial wipes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highlight w:val="yellow"/>
          <w:vertAlign w:val="baseline"/>
          <w:rtl w:val="0"/>
        </w:rPr>
        <w:t xml:space="preserve">plus 1 for specials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baseline"/>
          <w:rtl w:val="0"/>
        </w:rPr>
        <w:t xml:space="preserve"> two-pocket folders with prongs, preferably plastic (Red, blue, green, yellow)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baseline"/>
          <w:rtl w:val="0"/>
        </w:rPr>
        <w:t xml:space="preserve">1- 1” Sturdy 3 prong Binder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 roll of paper towels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highlight w:val="yellow"/>
          <w:rtl w:val="0"/>
        </w:rPr>
        <w:t xml:space="preserve">plus 1 for specials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baseline"/>
          <w:rtl w:val="0"/>
        </w:rPr>
        <w:t xml:space="preserve">Reusable water bottle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Ziplock Bags Gallon or quart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size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  <w:sz w:val="24"/>
          <w:szCs w:val="24"/>
          <w:shd w:fill="8e7cc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omic Sans MS" w:cs="Comic Sans MS" w:eastAsia="Comic Sans MS" w:hAnsi="Comic Sans M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ageBreakBefore w:val="0"/>
      <w:rPr>
        <w:rFonts w:ascii="Comic Sans MS" w:cs="Comic Sans MS" w:eastAsia="Comic Sans MS" w:hAnsi="Comic Sans MS"/>
        <w:sz w:val="24"/>
        <w:szCs w:val="24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vertAlign w:val="baseline"/>
        <w:rtl w:val="0"/>
      </w:rPr>
      <w:t xml:space="preserve">Revised </w:t>
    </w:r>
    <w:r w:rsidDel="00000000" w:rsidR="00000000" w:rsidRPr="00000000">
      <w:rPr>
        <w:rFonts w:ascii="Comic Sans MS" w:cs="Comic Sans MS" w:eastAsia="Comic Sans MS" w:hAnsi="Comic Sans MS"/>
        <w:rtl w:val="0"/>
      </w:rPr>
      <w:t xml:space="preserve">6</w:t>
    </w:r>
    <w:r w:rsidDel="00000000" w:rsidR="00000000" w:rsidRPr="00000000">
      <w:rPr>
        <w:rFonts w:ascii="Comic Sans MS" w:cs="Comic Sans MS" w:eastAsia="Comic Sans MS" w:hAnsi="Comic Sans MS"/>
        <w:vertAlign w:val="baseline"/>
        <w:rtl w:val="0"/>
      </w:rPr>
      <w:t xml:space="preserve">/2</w:t>
    </w:r>
    <w:r w:rsidDel="00000000" w:rsidR="00000000" w:rsidRPr="00000000">
      <w:rPr>
        <w:rFonts w:ascii="Comic Sans MS" w:cs="Comic Sans MS" w:eastAsia="Comic Sans MS" w:hAnsi="Comic Sans MS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60" w:before="240" w:lineRule="auto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pageBreakBefore w:val="0"/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pageBreakBefore w:val="0"/>
      <w:spacing w:after="60" w:lineRule="auto"/>
      <w:jc w:val="center"/>
    </w:pPr>
    <w:rPr>
      <w:rFonts w:ascii="Arial" w:cs="Arial" w:eastAsia="Arial" w:hAnsi="Arial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